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bookmarkStart w:id="2" w:name="_GoBack"/>
      <w:bookmarkEnd w:id="2"/>
      <w:bookmarkStart w:id="0" w:name="_Hlk513021080"/>
      <w:bookmarkStart w:id="1" w:name="_Hlk510603004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兴天矿业抗旱水泵及控制柜采购项目（二次）</w:t>
      </w:r>
    </w:p>
    <w:p>
      <w:pPr>
        <w:spacing w:line="560" w:lineRule="exact"/>
        <w:jc w:val="center"/>
        <w:rPr>
          <w:rFonts w:hint="default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招标公告（代招标文件）</w:t>
      </w:r>
    </w:p>
    <w:bookmarkEnd w:id="0"/>
    <w:bookmarkEnd w:id="1"/>
    <w:p>
      <w:pPr>
        <w:pStyle w:val="7"/>
      </w:pP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我公司拟以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方式确定兴天矿业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抗旱水泵及控制柜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采购项目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供货单位。现将有关事项说明如下：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 w:val="32"/>
          <w:szCs w:val="32"/>
        </w:rPr>
        <w:t>一、采购需求</w:t>
      </w:r>
    </w:p>
    <w:tbl>
      <w:tblPr>
        <w:tblStyle w:val="8"/>
        <w:tblpPr w:leftFromText="180" w:rightFromText="180" w:vertAnchor="text" w:horzAnchor="page" w:tblpXSpec="center" w:tblpY="264"/>
        <w:tblOverlap w:val="never"/>
        <w:tblW w:w="9547" w:type="dxa"/>
        <w:tblInd w:w="29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274"/>
        <w:gridCol w:w="4588"/>
        <w:gridCol w:w="1078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50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74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4588" w:type="dxa"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要求</w:t>
            </w:r>
          </w:p>
        </w:tc>
        <w:tc>
          <w:tcPr>
            <w:tcW w:w="1078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557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0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4" w:type="dxa"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潜水泵</w:t>
            </w:r>
          </w:p>
        </w:tc>
        <w:tc>
          <w:tcPr>
            <w:tcW w:w="4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/>
                <w:sz w:val="18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流量≥150m³/h;扬程≥11m;泵体、叶轮材质性能不低于2cr13;轴封形式:机械密封;进/出口口径:DN100；配套电机，功率≥7.5KW，防护等级达到 IP68。</w:t>
            </w:r>
          </w:p>
        </w:tc>
        <w:tc>
          <w:tcPr>
            <w:tcW w:w="1078" w:type="dxa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default" w:ascii="仿宋_GB2312" w:hAnsi="仿宋_GB2312" w:cs="仿宋_GB2312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5台</w:t>
            </w:r>
          </w:p>
        </w:tc>
        <w:tc>
          <w:tcPr>
            <w:tcW w:w="1557" w:type="dxa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050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4" w:type="dxa"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控制柜</w:t>
            </w:r>
          </w:p>
        </w:tc>
        <w:tc>
          <w:tcPr>
            <w:tcW w:w="4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Y-降压启动，国产元器件</w:t>
            </w:r>
          </w:p>
        </w:tc>
        <w:tc>
          <w:tcPr>
            <w:tcW w:w="1078" w:type="dxa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default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5台</w:t>
            </w:r>
          </w:p>
        </w:tc>
        <w:tc>
          <w:tcPr>
            <w:tcW w:w="1557" w:type="dxa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 w:val="32"/>
          <w:szCs w:val="32"/>
        </w:rPr>
        <w:t>二、资格要求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企业要求：须具有有效的营业执照、税务登记证、组织机构代码证。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 w:val="32"/>
          <w:szCs w:val="32"/>
        </w:rPr>
        <w:t>三、贵司报价方案须满足以下要求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1.本项目最高限价为含税价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4.8万元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（大写：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肆万捌仟元整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，投标总报价不得高于最高限价，否则按无效标处理。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2.本次询价进行一次性报价，报价后不得修改。最终以总价进行评审。报价应包含但不限于设备采购、备品备件、运输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售后服务、税金等费用，我司不再支付其他任何费用。</w:t>
      </w:r>
    </w:p>
    <w:p>
      <w:pPr>
        <w:pStyle w:val="11"/>
        <w:ind w:left="638" w:leftChars="304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3.水泵质保期为投运后12个月或者货到18个月。</w:t>
      </w:r>
    </w:p>
    <w:p>
      <w:pPr>
        <w:pStyle w:val="11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.须完全响应本询价函及相关要求，采购合同由成交单位与我司签订。询价函、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报价函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、报价文件及其澄清文件均为采购合同的组成部分。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.采购结算须提供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税率为13个点的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增值税专用发票。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本次采购付款方式：签订合同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收货核验无误后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日内银行对公账号一次性付款。</w:t>
      </w:r>
    </w:p>
    <w:p>
      <w:pPr>
        <w:spacing w:line="560" w:lineRule="exact"/>
        <w:ind w:firstLine="640" w:firstLineChars="200"/>
        <w:rPr>
          <w:rFonts w:hint="default" w:ascii="黑体" w:hAnsi="黑体" w:eastAsia="黑体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供货期：合同签订后2个日历天。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、投标文件包括并不限于以下内容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 有效的企业法人营业执照复印件；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 报价函（详见附件1）；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3.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询价函要求提供的其他材料。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说明：投标报价书格式中所有要求签字、盖章的地方，必须由规定的单位和人员签字、盖章。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、评标方法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评标方法采用最低评标价法。最低评标价法是指投标文件满足询价函全部实质性要求，且投标报价最低的投标人为中标候选人的评标方法。若有效投标报价中最低价有两家或两家以上相同时，抽签确定第一中标候选人。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、报价时间、地点及联系人（邮寄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  <w:lang w:val="en-US" w:eastAsia="zh-CN"/>
        </w:rPr>
        <w:t>送达或电子邮件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）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截止时间：202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前</w:t>
      </w:r>
    </w:p>
    <w:p>
      <w:pPr>
        <w:pStyle w:val="11"/>
        <w:ind w:firstLine="64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地址：安徽省滁州市天长市金集镇谕兴社区井亭村兴天矿业</w:t>
      </w:r>
    </w:p>
    <w:p>
      <w:pPr>
        <w:pStyle w:val="11"/>
        <w:ind w:firstLine="64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李世根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17755008593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电子邮箱：xtky2391992@126.com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lang w:val="en-US" w:eastAsia="zh-CN"/>
        </w:rPr>
        <w:t>七、以上要求须同时满足，否则按无效标处理。</w:t>
      </w:r>
    </w:p>
    <w:p>
      <w:pPr>
        <w:pStyle w:val="11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1"/>
        <w:ind w:firstLine="4800" w:firstLineChars="15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滁州市兴天矿业有限公司</w:t>
      </w:r>
    </w:p>
    <w:p>
      <w:pPr>
        <w:pStyle w:val="11"/>
        <w:ind w:firstLine="5440" w:firstLineChars="17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spacing w:line="600" w:lineRule="exact"/>
        <w:rPr>
          <w:rFonts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附件1</w:t>
      </w:r>
    </w:p>
    <w:p>
      <w:pPr>
        <w:pStyle w:val="11"/>
        <w:ind w:firstLine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报  价  函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br w:type="textWrapping"/>
      </w:r>
    </w:p>
    <w:tbl>
      <w:tblPr>
        <w:tblStyle w:val="8"/>
        <w:tblpPr w:leftFromText="180" w:rightFromText="180" w:vertAnchor="text" w:horzAnchor="page" w:tblpXSpec="center" w:tblpY="264"/>
        <w:tblOverlap w:val="never"/>
        <w:tblW w:w="10450" w:type="dxa"/>
        <w:tblInd w:w="26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246"/>
        <w:gridCol w:w="2965"/>
        <w:gridCol w:w="877"/>
        <w:gridCol w:w="1768"/>
        <w:gridCol w:w="1973"/>
        <w:gridCol w:w="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29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46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2965" w:type="dxa"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要求</w:t>
            </w:r>
          </w:p>
        </w:tc>
        <w:tc>
          <w:tcPr>
            <w:tcW w:w="877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768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单价（元/台）</w:t>
            </w:r>
          </w:p>
        </w:tc>
        <w:tc>
          <w:tcPr>
            <w:tcW w:w="1973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合价（元）</w:t>
            </w:r>
          </w:p>
        </w:tc>
        <w:tc>
          <w:tcPr>
            <w:tcW w:w="792" w:type="dxa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潜水泵</w:t>
            </w:r>
          </w:p>
        </w:tc>
        <w:tc>
          <w:tcPr>
            <w:tcW w:w="2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default" w:ascii="等线" w:hAnsi="等线" w:eastAsia="等线" w:cs="宋体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流量≥150m³/h;扬程≥11m;泵体、叶轮材质性能不低于2cr13;轴封形式:机械密封;进/出口口径:DN100；配套电机，功率≥7.5KW，防护等级达到 IP68。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877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5台</w:t>
            </w:r>
          </w:p>
        </w:tc>
        <w:tc>
          <w:tcPr>
            <w:tcW w:w="1768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73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pStyle w:val="12"/>
              <w:spacing w:line="56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控制柜</w:t>
            </w:r>
          </w:p>
        </w:tc>
        <w:tc>
          <w:tcPr>
            <w:tcW w:w="2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等线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Y-降压启动，国产元器件。</w:t>
            </w:r>
          </w:p>
        </w:tc>
        <w:tc>
          <w:tcPr>
            <w:tcW w:w="877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5台</w:t>
            </w:r>
          </w:p>
        </w:tc>
        <w:tc>
          <w:tcPr>
            <w:tcW w:w="1768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73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0450" w:type="dxa"/>
            <w:gridSpan w:val="7"/>
            <w:noWrap/>
            <w:vAlign w:val="center"/>
          </w:tcPr>
          <w:p>
            <w:pPr>
              <w:pStyle w:val="12"/>
              <w:spacing w:line="240" w:lineRule="auto"/>
              <w:ind w:left="0" w:leftChars="0"/>
              <w:jc w:val="center"/>
              <w:rPr>
                <w:rFonts w:hint="eastAsia" w:ascii="仿宋_GB2312" w:hAnsi="仿宋_GB2312" w:cs="仿宋_GB2312"/>
                <w:color w:val="00000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总报价（1+2）：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（小写），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（大写）</w:t>
            </w:r>
          </w:p>
        </w:tc>
      </w:tr>
    </w:tbl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pStyle w:val="7"/>
      </w:pPr>
    </w:p>
    <w:p>
      <w:pPr>
        <w:spacing w:line="360" w:lineRule="auto"/>
        <w:rPr>
          <w:rFonts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投标人：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                   （盖章）   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法定代表人或其委托代理人：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（签字或盖章）</w:t>
      </w:r>
    </w:p>
    <w:p>
      <w:pPr>
        <w:pStyle w:val="7"/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 w:hAnsi="宋体" w:eastAsia="宋体"/>
          <w:sz w:val="24"/>
          <w:szCs w:val="24"/>
          <w:u w:val="none"/>
          <w:lang w:val="en-US" w:eastAsia="zh-CN"/>
        </w:rPr>
        <w:t>联系方式：</w:t>
      </w:r>
      <w:r>
        <w:rPr>
          <w:rFonts w:hint="eastAsia" w:hAnsi="宋体" w:eastAsia="宋体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pStyle w:val="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日期：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/>
          <w:sz w:val="24"/>
          <w:szCs w:val="24"/>
        </w:rPr>
        <w:t xml:space="preserve">年 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/>
          <w:sz w:val="24"/>
          <w:szCs w:val="24"/>
        </w:rPr>
        <w:t xml:space="preserve">月 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宋体"/>
          <w:sz w:val="24"/>
          <w:szCs w:val="24"/>
        </w:rPr>
        <w:t>日</w:t>
      </w: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hODA5MGI2YzU5NDI5ODBkZjkyMjEzMzBkOTdkNmYifQ=="/>
  </w:docVars>
  <w:rsids>
    <w:rsidRoot w:val="00373F23"/>
    <w:rsid w:val="0011569B"/>
    <w:rsid w:val="00373F23"/>
    <w:rsid w:val="004A4E3C"/>
    <w:rsid w:val="0069221C"/>
    <w:rsid w:val="008424BC"/>
    <w:rsid w:val="00B7513A"/>
    <w:rsid w:val="00C77D79"/>
    <w:rsid w:val="00DC3053"/>
    <w:rsid w:val="00E45405"/>
    <w:rsid w:val="00F1620C"/>
    <w:rsid w:val="012375FA"/>
    <w:rsid w:val="01DC0480"/>
    <w:rsid w:val="02725D78"/>
    <w:rsid w:val="02E425BC"/>
    <w:rsid w:val="03F34A04"/>
    <w:rsid w:val="04387860"/>
    <w:rsid w:val="04772F3D"/>
    <w:rsid w:val="04BE5FB8"/>
    <w:rsid w:val="04CE5ACF"/>
    <w:rsid w:val="04F548F6"/>
    <w:rsid w:val="05904691"/>
    <w:rsid w:val="05F652DD"/>
    <w:rsid w:val="064A3188"/>
    <w:rsid w:val="06534A17"/>
    <w:rsid w:val="065F10D4"/>
    <w:rsid w:val="070F052E"/>
    <w:rsid w:val="09C82DE9"/>
    <w:rsid w:val="0A7473CE"/>
    <w:rsid w:val="0B0A0096"/>
    <w:rsid w:val="0B3828DD"/>
    <w:rsid w:val="0C871385"/>
    <w:rsid w:val="0CF4009D"/>
    <w:rsid w:val="0CFB142B"/>
    <w:rsid w:val="0DA6583B"/>
    <w:rsid w:val="107439CE"/>
    <w:rsid w:val="109E4EEF"/>
    <w:rsid w:val="10FA2FC9"/>
    <w:rsid w:val="12BB277F"/>
    <w:rsid w:val="13647202"/>
    <w:rsid w:val="13F16206"/>
    <w:rsid w:val="13FD017F"/>
    <w:rsid w:val="14036B04"/>
    <w:rsid w:val="15282FD9"/>
    <w:rsid w:val="15E70349"/>
    <w:rsid w:val="16045916"/>
    <w:rsid w:val="164D0F49"/>
    <w:rsid w:val="17450DBE"/>
    <w:rsid w:val="17C72E3C"/>
    <w:rsid w:val="18263E73"/>
    <w:rsid w:val="18483C9A"/>
    <w:rsid w:val="18C96881"/>
    <w:rsid w:val="190653E0"/>
    <w:rsid w:val="1A6505C8"/>
    <w:rsid w:val="1C9276D7"/>
    <w:rsid w:val="1CCD28E1"/>
    <w:rsid w:val="1D253933"/>
    <w:rsid w:val="1D6B7F07"/>
    <w:rsid w:val="1E63608C"/>
    <w:rsid w:val="21585AAE"/>
    <w:rsid w:val="21965F62"/>
    <w:rsid w:val="21D05231"/>
    <w:rsid w:val="21E759E0"/>
    <w:rsid w:val="226766D4"/>
    <w:rsid w:val="23AE4FF1"/>
    <w:rsid w:val="23B26890"/>
    <w:rsid w:val="23C37177"/>
    <w:rsid w:val="23F073B8"/>
    <w:rsid w:val="24055521"/>
    <w:rsid w:val="245E07C6"/>
    <w:rsid w:val="25201F1F"/>
    <w:rsid w:val="25403FDC"/>
    <w:rsid w:val="26864004"/>
    <w:rsid w:val="26BC02D1"/>
    <w:rsid w:val="26DC386A"/>
    <w:rsid w:val="2734580E"/>
    <w:rsid w:val="27E40FE2"/>
    <w:rsid w:val="28481030"/>
    <w:rsid w:val="28DE5913"/>
    <w:rsid w:val="29AA1DB7"/>
    <w:rsid w:val="2A4A087B"/>
    <w:rsid w:val="2AFC6642"/>
    <w:rsid w:val="2B7A3236"/>
    <w:rsid w:val="2BCF3842"/>
    <w:rsid w:val="2E744143"/>
    <w:rsid w:val="2F546A4D"/>
    <w:rsid w:val="2FEC3129"/>
    <w:rsid w:val="305D525C"/>
    <w:rsid w:val="306C6018"/>
    <w:rsid w:val="30977539"/>
    <w:rsid w:val="30C27C22"/>
    <w:rsid w:val="30E957D8"/>
    <w:rsid w:val="310B3589"/>
    <w:rsid w:val="327F6A92"/>
    <w:rsid w:val="33615BDC"/>
    <w:rsid w:val="33C1667B"/>
    <w:rsid w:val="34060532"/>
    <w:rsid w:val="3418121C"/>
    <w:rsid w:val="34607C42"/>
    <w:rsid w:val="34EC78FA"/>
    <w:rsid w:val="356419B4"/>
    <w:rsid w:val="36406ADD"/>
    <w:rsid w:val="365F2EEE"/>
    <w:rsid w:val="36D54372"/>
    <w:rsid w:val="36EE6C4C"/>
    <w:rsid w:val="373B6109"/>
    <w:rsid w:val="374C0952"/>
    <w:rsid w:val="37B94388"/>
    <w:rsid w:val="39495149"/>
    <w:rsid w:val="3B514788"/>
    <w:rsid w:val="3BFC64A2"/>
    <w:rsid w:val="3C3146EB"/>
    <w:rsid w:val="3CFD6976"/>
    <w:rsid w:val="3D8F1598"/>
    <w:rsid w:val="3E895FE7"/>
    <w:rsid w:val="3F72655F"/>
    <w:rsid w:val="3FDD3C2A"/>
    <w:rsid w:val="409023C3"/>
    <w:rsid w:val="40ED3C67"/>
    <w:rsid w:val="412D70FE"/>
    <w:rsid w:val="420423DF"/>
    <w:rsid w:val="4249033B"/>
    <w:rsid w:val="437F5C5E"/>
    <w:rsid w:val="441D4211"/>
    <w:rsid w:val="44913E48"/>
    <w:rsid w:val="455E716A"/>
    <w:rsid w:val="468E6891"/>
    <w:rsid w:val="46E16968"/>
    <w:rsid w:val="4766336A"/>
    <w:rsid w:val="478432E1"/>
    <w:rsid w:val="47E05768"/>
    <w:rsid w:val="48AE6D76"/>
    <w:rsid w:val="48D247D4"/>
    <w:rsid w:val="48F75DF9"/>
    <w:rsid w:val="498A4B7A"/>
    <w:rsid w:val="4A510A87"/>
    <w:rsid w:val="4C651E42"/>
    <w:rsid w:val="4CF17B79"/>
    <w:rsid w:val="4D245859"/>
    <w:rsid w:val="4D4A5F07"/>
    <w:rsid w:val="4DB1127A"/>
    <w:rsid w:val="4DB72B71"/>
    <w:rsid w:val="4E145BA2"/>
    <w:rsid w:val="4E487C6D"/>
    <w:rsid w:val="4ECC264C"/>
    <w:rsid w:val="4FCE5F50"/>
    <w:rsid w:val="50250266"/>
    <w:rsid w:val="505E14EB"/>
    <w:rsid w:val="50C81E81"/>
    <w:rsid w:val="50EB169A"/>
    <w:rsid w:val="5175252B"/>
    <w:rsid w:val="51E47CAD"/>
    <w:rsid w:val="528A2602"/>
    <w:rsid w:val="52D90E94"/>
    <w:rsid w:val="530F6FAB"/>
    <w:rsid w:val="54B81F28"/>
    <w:rsid w:val="554F656F"/>
    <w:rsid w:val="55CB3846"/>
    <w:rsid w:val="57080812"/>
    <w:rsid w:val="573050F9"/>
    <w:rsid w:val="58A26095"/>
    <w:rsid w:val="58D8399B"/>
    <w:rsid w:val="595E3EC5"/>
    <w:rsid w:val="59B63CDD"/>
    <w:rsid w:val="59C42A07"/>
    <w:rsid w:val="5B8A7830"/>
    <w:rsid w:val="5BFF63FF"/>
    <w:rsid w:val="5C25339C"/>
    <w:rsid w:val="5CE46DB3"/>
    <w:rsid w:val="5CFF599B"/>
    <w:rsid w:val="5D81328C"/>
    <w:rsid w:val="5DB839A3"/>
    <w:rsid w:val="5DC23BD0"/>
    <w:rsid w:val="5DED15CA"/>
    <w:rsid w:val="63523F7D"/>
    <w:rsid w:val="63C973CB"/>
    <w:rsid w:val="64AD3F2E"/>
    <w:rsid w:val="64FB6F4F"/>
    <w:rsid w:val="65052BD7"/>
    <w:rsid w:val="66B361FA"/>
    <w:rsid w:val="6744501E"/>
    <w:rsid w:val="67B577B0"/>
    <w:rsid w:val="68077E48"/>
    <w:rsid w:val="687C2595"/>
    <w:rsid w:val="6A4470E3"/>
    <w:rsid w:val="6A8B4D12"/>
    <w:rsid w:val="6AE73A71"/>
    <w:rsid w:val="6AF74155"/>
    <w:rsid w:val="6DA50A88"/>
    <w:rsid w:val="6E771E92"/>
    <w:rsid w:val="6F086BFD"/>
    <w:rsid w:val="6FFC2CD4"/>
    <w:rsid w:val="71AB4B40"/>
    <w:rsid w:val="71E202B2"/>
    <w:rsid w:val="72D57472"/>
    <w:rsid w:val="73212C43"/>
    <w:rsid w:val="74497921"/>
    <w:rsid w:val="759C2DC6"/>
    <w:rsid w:val="75AB1F41"/>
    <w:rsid w:val="76403C89"/>
    <w:rsid w:val="76830F93"/>
    <w:rsid w:val="768E1E11"/>
    <w:rsid w:val="76C577FD"/>
    <w:rsid w:val="76F0535C"/>
    <w:rsid w:val="78566F3D"/>
    <w:rsid w:val="798A648E"/>
    <w:rsid w:val="7A545120"/>
    <w:rsid w:val="7ABE6A3D"/>
    <w:rsid w:val="7B182223"/>
    <w:rsid w:val="7BDF310F"/>
    <w:rsid w:val="7C8F0691"/>
    <w:rsid w:val="7D041A18"/>
    <w:rsid w:val="7D11037F"/>
    <w:rsid w:val="7DC22152"/>
    <w:rsid w:val="7E927FC5"/>
    <w:rsid w:val="7ECA3C03"/>
    <w:rsid w:val="7EDC1B88"/>
    <w:rsid w:val="7F4C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napToGrid w:val="0"/>
      <w:spacing w:line="360" w:lineRule="auto"/>
    </w:pPr>
    <w:rPr>
      <w:rFonts w:ascii="Arial" w:hAnsi="Arial" w:eastAsia="仿宋_GB2312"/>
      <w:sz w:val="31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6">
    <w:name w:val="header"/>
    <w:basedOn w:val="1"/>
    <w:next w:val="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3"/>
    <w:next w:val="1"/>
    <w:qFormat/>
    <w:uiPriority w:val="0"/>
    <w:pPr>
      <w:spacing w:line="360" w:lineRule="auto"/>
      <w:ind w:firstLine="200" w:firstLineChars="200"/>
    </w:pPr>
    <w:rPr>
      <w:rFonts w:ascii="宋体"/>
      <w:szCs w:val="2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公文正文"/>
    <w:basedOn w:val="1"/>
    <w:qFormat/>
    <w:uiPriority w:val="0"/>
    <w:pPr>
      <w:spacing w:line="360" w:lineRule="auto"/>
      <w:ind w:firstLine="200" w:firstLineChars="200"/>
    </w:pPr>
    <w:rPr>
      <w:rFonts w:ascii="仿宋" w:hAnsi="仿宋" w:eastAsia="仿宋"/>
      <w:sz w:val="28"/>
      <w:szCs w:val="28"/>
    </w:rPr>
  </w:style>
  <w:style w:type="paragraph" w:customStyle="1" w:styleId="12">
    <w:name w:val="TableOfAuthoring"/>
    <w:basedOn w:val="1"/>
    <w:next w:val="1"/>
    <w:qFormat/>
    <w:uiPriority w:val="0"/>
    <w:pPr>
      <w:ind w:left="420" w:leftChars="200"/>
      <w:textAlignment w:val="baseline"/>
    </w:pPr>
    <w:rPr>
      <w:rFonts w:ascii="Calibri" w:hAnsi="Calibri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2021-07-12T06:51:00Z</dcterms:created>
  <dc:creator>Administrator</dc:creator>
  <cp:lastModifiedBy>郑水云</cp:lastModifiedBy>
  <cp:lastPrinted>2022-01-10T04:37:00Z</cp:lastPrinted>
  <dcterms:modified xsi:type="dcterms:W3CDTF">2025-06-04T08:46:38Z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FA0585CD851842E9A7D3EC86CA233EDC_13</vt:lpwstr>
  </property>
  <property fmtid="{D5CDD505-2E9C-101B-9397-08002B2CF9AE}" pid="4" name="KSOTemplateDocerSaveRecord">
    <vt:lpwstr>eyJoZGlkIjoiN2FhODA5MGI2YzU5NDI5ODBkZjkyMjEzMzBkOTdkNmYiLCJ1c2VySWQiOiIxNDU4ODA5MzgzIn0=</vt:lpwstr>
  </property>
</Properties>
</file>